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37" w:rsidRPr="00DD37A7" w:rsidRDefault="00F247F5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7A7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DD37A7" w:rsidRDefault="001028C7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7A7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DD37A7">
        <w:rPr>
          <w:rFonts w:ascii="Times New Roman" w:hAnsi="Times New Roman" w:cs="Times New Roman"/>
          <w:sz w:val="24"/>
          <w:szCs w:val="24"/>
        </w:rPr>
        <w:t>,</w:t>
      </w:r>
      <w:r w:rsidRPr="00DD37A7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DD37A7" w:rsidRDefault="009818D4" w:rsidP="00322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7A7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3F1AC7" w:rsidRDefault="009818D4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37A7">
        <w:rPr>
          <w:rFonts w:ascii="Times New Roman" w:hAnsi="Times New Roman" w:cs="Times New Roman"/>
          <w:noProof/>
          <w:sz w:val="24"/>
          <w:szCs w:val="24"/>
        </w:rPr>
        <w:t xml:space="preserve">основной профессиональной образовательной программы высшего образования –программы </w:t>
      </w:r>
      <w:r w:rsidR="00F8550C" w:rsidRPr="00DD37A7">
        <w:rPr>
          <w:rFonts w:ascii="Times New Roman" w:hAnsi="Times New Roman" w:cs="Times New Roman"/>
          <w:noProof/>
          <w:sz w:val="24"/>
          <w:szCs w:val="24"/>
        </w:rPr>
        <w:t xml:space="preserve">бакалавриата </w:t>
      </w:r>
    </w:p>
    <w:p w:rsidR="009818D4" w:rsidRPr="00DD37A7" w:rsidRDefault="00F8550C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D37A7">
        <w:rPr>
          <w:rFonts w:ascii="Times New Roman" w:hAnsi="Times New Roman" w:cs="Times New Roman"/>
          <w:noProof/>
          <w:sz w:val="24"/>
          <w:szCs w:val="24"/>
        </w:rPr>
        <w:t xml:space="preserve">09.03.01 Информатика </w:t>
      </w:r>
      <w:r w:rsidR="003F1AC7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DD37A7">
        <w:rPr>
          <w:rFonts w:ascii="Times New Roman" w:hAnsi="Times New Roman" w:cs="Times New Roman"/>
          <w:noProof/>
          <w:sz w:val="24"/>
          <w:szCs w:val="24"/>
        </w:rPr>
        <w:t>вычислительная техника, профиль</w:t>
      </w:r>
      <w:r w:rsidR="00D705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37A7">
        <w:rPr>
          <w:rFonts w:ascii="Times New Roman" w:hAnsi="Times New Roman" w:cs="Times New Roman"/>
          <w:b/>
          <w:noProof/>
          <w:sz w:val="24"/>
          <w:szCs w:val="24"/>
        </w:rPr>
        <w:t>«Вычислительные системы и сети»</w:t>
      </w:r>
    </w:p>
    <w:p w:rsidR="00322637" w:rsidRDefault="00322637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959"/>
        <w:gridCol w:w="1604"/>
        <w:gridCol w:w="2790"/>
        <w:gridCol w:w="3686"/>
        <w:gridCol w:w="4252"/>
        <w:gridCol w:w="2126"/>
      </w:tblGrid>
      <w:tr w:rsidR="00016FB1" w:rsidRPr="002603ED" w:rsidTr="005265DA">
        <w:trPr>
          <w:trHeight w:val="1705"/>
        </w:trPr>
        <w:tc>
          <w:tcPr>
            <w:tcW w:w="959" w:type="dxa"/>
          </w:tcPr>
          <w:p w:rsidR="00FD3E83" w:rsidRPr="002603ED" w:rsidRDefault="00FD3E8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04" w:type="dxa"/>
          </w:tcPr>
          <w:p w:rsidR="00FD3E83" w:rsidRPr="002603ED" w:rsidRDefault="00FD3E8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790" w:type="dxa"/>
          </w:tcPr>
          <w:p w:rsidR="00FD3E83" w:rsidRPr="002603ED" w:rsidRDefault="00FD3E8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6" w:type="dxa"/>
          </w:tcPr>
          <w:p w:rsidR="00FD3E83" w:rsidRPr="002603ED" w:rsidRDefault="00FD3E8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 и помещений для самостоятельной работы</w:t>
            </w:r>
          </w:p>
        </w:tc>
        <w:tc>
          <w:tcPr>
            <w:tcW w:w="4252" w:type="dxa"/>
          </w:tcPr>
          <w:p w:rsidR="00FD3E83" w:rsidRPr="002603ED" w:rsidRDefault="00FD3E8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6" w:type="dxa"/>
          </w:tcPr>
          <w:p w:rsidR="00FD3E83" w:rsidRPr="002603ED" w:rsidRDefault="00FD3E8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A3EB7" w:rsidRPr="002603ED" w:rsidTr="00593138">
        <w:trPr>
          <w:trHeight w:val="921"/>
        </w:trPr>
        <w:tc>
          <w:tcPr>
            <w:tcW w:w="959" w:type="dxa"/>
            <w:vMerge w:val="restart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</w:tc>
        <w:tc>
          <w:tcPr>
            <w:tcW w:w="1604" w:type="dxa"/>
            <w:vMerge w:val="restart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Информатика и вычислительная техника 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E2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 в глобальной истории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252" w:type="dxa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меловая доска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4252" w:type="dxa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Меловая доска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Философия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основы критического мышления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№ 1523 </w:t>
            </w:r>
          </w:p>
        </w:tc>
        <w:tc>
          <w:tcPr>
            <w:tcW w:w="4252" w:type="dxa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меловая доска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групповых и индивидуальных консультаций 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1039</w:t>
            </w:r>
          </w:p>
        </w:tc>
        <w:tc>
          <w:tcPr>
            <w:tcW w:w="4252" w:type="dxa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История транспорта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меловая доска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4252" w:type="dxa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Меловая доска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конфликтами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лабораторных работ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№1530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Маркерная доска, проектор, персональный компьютер, монитор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№1553</w:t>
            </w:r>
          </w:p>
        </w:tc>
        <w:tc>
          <w:tcPr>
            <w:tcW w:w="4252" w:type="dxa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Техники публичного выступления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№1541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маркерная доска, 1 персональный компьютер, монитор 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№1003</w:t>
            </w:r>
          </w:p>
        </w:tc>
        <w:tc>
          <w:tcPr>
            <w:tcW w:w="4252" w:type="dxa"/>
          </w:tcPr>
          <w:p w:rsidR="003A3EB7" w:rsidRPr="002603ED" w:rsidRDefault="003A3EB7" w:rsidP="008F6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Меловая доска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Тайм-менеджмент и личная эффективность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меловая доска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№1543</w:t>
            </w:r>
          </w:p>
        </w:tc>
        <w:tc>
          <w:tcPr>
            <w:tcW w:w="4252" w:type="dxa"/>
          </w:tcPr>
          <w:p w:rsidR="003A3EB7" w:rsidRPr="002603ED" w:rsidRDefault="003A3EB7" w:rsidP="0024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Доска,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рабочее место преподавателя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A11CB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Дом Спорта МИИТ, Москва, ул.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Новосущевская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, дом 24., с</w:t>
            </w: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Иностранный язык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3A3EB7" w:rsidRPr="002603ED" w:rsidRDefault="0011294F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доска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1320</w:t>
            </w:r>
          </w:p>
        </w:tc>
        <w:tc>
          <w:tcPr>
            <w:tcW w:w="4252" w:type="dxa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Доска комбинированная (меловая и маркерная)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Правов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ая культура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1541</w:t>
            </w:r>
          </w:p>
        </w:tc>
        <w:tc>
          <w:tcPr>
            <w:tcW w:w="4252" w:type="dxa"/>
          </w:tcPr>
          <w:p w:rsidR="003A3EB7" w:rsidRPr="002603ED" w:rsidRDefault="003A3EB7" w:rsidP="0024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Проектор, маркерная доска, 1 персональный компьютер, монитор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1039</w:t>
            </w:r>
          </w:p>
        </w:tc>
        <w:tc>
          <w:tcPr>
            <w:tcW w:w="4252" w:type="dxa"/>
          </w:tcPr>
          <w:p w:rsidR="003A3EB7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1323</w:t>
            </w:r>
          </w:p>
        </w:tc>
        <w:tc>
          <w:tcPr>
            <w:tcW w:w="4252" w:type="dxa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Аудио-визуальный</w:t>
            </w:r>
            <w:proofErr w:type="spellEnd"/>
            <w:proofErr w:type="gram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,  проектор, экран ля проектора, маркерная доска , 2 LCD плазмы (телевизора), унифицированное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антивандальное рабочее место преподавателя, управляющий ПЭВМ.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923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2406</w:t>
            </w:r>
          </w:p>
        </w:tc>
        <w:tc>
          <w:tcPr>
            <w:tcW w:w="4252" w:type="dxa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Меловая доска,  учебная мебель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Проектная деятельность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 №1530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Маркерная доска, проектор, персональный компьютер, монитор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№1553</w:t>
            </w:r>
          </w:p>
        </w:tc>
        <w:tc>
          <w:tcPr>
            <w:tcW w:w="4252" w:type="dxa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 1523</w:t>
            </w:r>
          </w:p>
        </w:tc>
        <w:tc>
          <w:tcPr>
            <w:tcW w:w="4252" w:type="dxa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меловая доска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групповых и индивидуальных консультаций </w:t>
            </w:r>
          </w:p>
          <w:p w:rsidR="003A3EB7" w:rsidRPr="002603ED" w:rsidRDefault="003A3EB7" w:rsidP="004811A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252" w:type="dxa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 – 1 шт., доска -1 шт.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14209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2 шт., монитор – 2 шт., LCD панель – 2 шт.; интерактивная доска – 1 шт., звуковое оборудование для аудитории – 1 комплект; меловая доска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групповых и индивидуальных консультаций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 14320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2 шт., монитор – 2 шт., LCD панель – 2 шт.; интерактивная доска – 1 шт., звуковое оборудование для аудитории – 1 комплект; меловая доска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14206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Комплекс лабораторных установок для проведения лабораторных работ по теме «Механика, Молекулярная физика, Электричество»: лабораторные установки - 1(101), 3(103), 6(106), 7, 11, 12, 13, 14, №15,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16, 17, 18, 19, 60, 61, 63(163) – по списку кафедры и виртуальный лабораторный практикум.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14207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Персональный  компьютер – 2 шт., монитор – 2 шт., LCD панель – 1 шт.; комплекс лабораторных установок по теме: «Оптика и электромагнитные колебания»: лабораторные установки  31, 33, 32, 36, 77, 76, 42, 30, 29, 75 и т.д. по списку кафедры и виртуальный лабораторный практикум.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 для проведения практических занятий, текущего контроля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№14313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Пперсональный компьютер – 18 шт, монитор – 18 шт., LCD панель -2 шт.; интерактивная доска – 1 шт.; звуковое оборудование – 1 комплект; проектор – 1 шт.; меловая доска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лабораторных работ (практикумов), лаборатория инновационных технологий  № 14317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ЛИТ (лаборатория инновационных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технологий):аудиовизуальный комплекс – 1 комплект,компьютеризированный лабораторный практикум – лабораторные работы №23. 24, 25,26, 37, 44, 53, 62, 64, 65, 68, 69а, 69б, 70, 71, 79, 86, 87,88,89, 91, 92, 93, 94, 95,96 по списку кафедры,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виртуальный лабораторный практикум, демонстрационные наборы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Default="003A3EB7" w:rsidP="00260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Научно – образовательный центр фотоники и инструментальных информационно аналитических технологий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№1105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Научные установки и компьтеризированный лабораторный спецпрактикум  на установках фирмы «Avantes», работы по линии УИРС и НИРС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консультаций№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1523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меловая доска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доска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Введение в и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нформационные технологии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шт.</w:t>
            </w:r>
            <w:r w:rsidR="003F519D"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</w:t>
            </w:r>
            <w:r w:rsidR="00416590">
              <w:rPr>
                <w:rFonts w:ascii="Times New Roman" w:hAnsi="Times New Roman" w:cs="Times New Roman"/>
                <w:noProof/>
                <w:sz w:val="20"/>
                <w:szCs w:val="20"/>
              </w:rPr>
              <w:t>, веб-камера – 1 шт.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3A3EB7" w:rsidP="0054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</w:t>
            </w:r>
            <w:r w:rsidR="00856B2B">
              <w:rPr>
                <w:rFonts w:ascii="Times New Roman" w:hAnsi="Times New Roman" w:cs="Times New Roman"/>
                <w:sz w:val="20"/>
                <w:szCs w:val="20"/>
              </w:rPr>
              <w:t>, коммутатор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3A3EB7" w:rsidRPr="002603ED" w:rsidRDefault="003A3EB7" w:rsidP="0037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вычислительной техники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курсового проектирования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компьютер преподавателя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Дискретная математика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3A3EB7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 математическая логика</w:t>
            </w:r>
          </w:p>
          <w:p w:rsidR="003A3EB7" w:rsidRPr="00A16BA2" w:rsidRDefault="003A3EB7" w:rsidP="00A16BA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Технологии программирования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Общий курс транспорта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EF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EF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D5F52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и организация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-компаниях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Электротехника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и электроника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1553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1323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Аудио-визуальный</w:t>
            </w:r>
            <w:proofErr w:type="spellEnd"/>
            <w:proofErr w:type="gram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,  проектор, экран проекционный, маркерная доска , 2 LCD плазмы (телевизора), унифицированное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антивандальное рабочее место преподавателя, управляющий ПЭВМ.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 4301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252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типового лабораторного оборудования ТОЭ1-С-К; Генератор сигналов низкочастотный 12 – 2 шт.; Генератор сигналов низкочастотный 13 – 1 шт.;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Осцилограф-мультиметр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5 – 6 шт.; Стенд постоянного тока – 8 шт.; Стенд переменного тока – 9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звуковых частот – 8 шт.;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Генератор 117 – 2 шт.; Лабораторный стенд 3 – 11 шт.</w:t>
            </w:r>
            <w:bookmarkEnd w:id="0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 4308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1" w:name="OLE_LINK261"/>
            <w:bookmarkStart w:id="2" w:name="OLE_LINK262"/>
            <w:bookmarkStart w:id="3" w:name="OLE_LINK263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Проектор - 1 шт.; Диапроектор 83 – 2 шт.; Проекционный экран  – 2 шт.;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Стенды для изучения линейных и нелинейных цепей постоянного и переменного токов, переходных процессов в длинных линиях</w:t>
            </w: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омплекс типового лабораторного оборудования ТОЭ1-С-К – 4 шт.; Учебно-лабораторный комплекс «ТОЭ» - 1 шт.;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Осциллограф-мультиметр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5 – 1 шт.; Частотомер электронно-счетный 5 – 2 шт.; Измеритель 17 -  1 шт.; Осциллограф 149 – 1 шт.; Осциллограф 150 – 1 шт.; Осциллограф 151 – 1 шт.; Осциллограф 154 – 4 шт.; Мост 13 – 1 </w:t>
            </w: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шт.;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Микровольтметр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14 – 1шт.; Генератор 118 – 1 шт.; Персональная ЭВМ – 2 шт.; Сопроцессор 3  - 1 шт.; Стенд постоянного тока – 6 шт.;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Генератор 117 -3 шт.; Тестер 1 – 1 шт.; Тестер 17 – 2 шт.; Читательный аппарат 7 – 1 шт.; Преобразователь измерительный – 3 шт.; Фазометр 6 – 1 шт.; Прибор комбинированный 1 – 10 шт.</w:t>
            </w:r>
            <w:bookmarkEnd w:id="1"/>
            <w:bookmarkEnd w:id="2"/>
            <w:bookmarkEnd w:id="3"/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лаборатория "Электроника и схемотехника" для проведения лабораторных занятий, занятий лекционного типа, практических занятий, групповых и индивидуальных консультаций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№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4324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АРМ студента под управлением персонального компьютера, 10 шт. для проведения лабораторных работ по всем разделам э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лектроники и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схемотехнике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proofErr w:type="spellEnd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составе: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практикум по электронике и схемотехнике; наборное поле (плата); осциллограф;  инструментальный компьютер.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Маркерная доска.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хранения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аудитории – 1 комплект, АРМ управляющий -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Цифровые технологии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A3EB7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Теория вероятностей </w:t>
            </w:r>
          </w:p>
          <w:p w:rsidR="003A3EB7" w:rsidRPr="002603ED" w:rsidRDefault="003A3EB7" w:rsidP="00F0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математическая статистика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практических занятий, лабораторных работ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1319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– 1 </w:t>
            </w:r>
            <w:proofErr w:type="spellStart"/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, монитор – 1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, доска маркерная /меловая доска – 1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, мультимедиа-проектор – 1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,  экран – 1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, аудиовизуальное оборудование, акустическая система, АРМ управляющий, доска комбинированная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ащита информации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3A3EB7" w:rsidRPr="00E878F9" w:rsidRDefault="003A3EB7" w:rsidP="006B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3A3EB7" w:rsidRPr="002603ED" w:rsidRDefault="003A3EB7" w:rsidP="00A5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Методы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программной инженерии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A74BB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Низкоуровневые языки программирования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вычислительных машин и систем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252" w:type="dxa"/>
          </w:tcPr>
          <w:p w:rsidR="00390DC0" w:rsidRPr="002603ED" w:rsidRDefault="00390DC0" w:rsidP="003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осциллограф - 7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проектор – 1 шт., принтер – 3 шт., плоттер – 1 шт., коммутатор – 1 шт.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Схемотехника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Схемотехника памяти и аналоговых схем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Нейроинформатика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Операционные системы. Аппаратно-программные платформы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Основы </w:t>
            </w:r>
            <w:r w:rsidRPr="00116C31">
              <w:rPr>
                <w:rFonts w:ascii="Times New Roman" w:hAnsi="Times New Roman" w:cs="Times New Roman"/>
                <w:noProof/>
                <w:sz w:val="20"/>
                <w:szCs w:val="20"/>
              </w:rPr>
              <w:t>сетевых т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ехнологий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аудитории – 1 комплект, АРМ управляющий -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Автоматизированное проектирование средств вычислительной техники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Администрирование операционных систем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курсового проектирования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компьютер преподавателя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лобальные сети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Веб-программирование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Периферийные устройства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252" w:type="dxa"/>
          </w:tcPr>
          <w:p w:rsidR="00390DC0" w:rsidRPr="002603ED" w:rsidRDefault="00390DC0" w:rsidP="003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осциллограф - 7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проектор – 1 шт., принтер – 3 шт., плоттер – 1 шт., коммутатор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Защита компьютерных сетей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разработки информационных ресурсов интернета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Архитектура вычислительных систем и комплексов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Микропроцессорные системы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252" w:type="dxa"/>
          </w:tcPr>
          <w:p w:rsidR="00390DC0" w:rsidRPr="002603ED" w:rsidRDefault="00390DC0" w:rsidP="003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осциллограф - 7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проектор – 1 шт., принтер – 3 шт., плоттер – 1 шт., коммутатор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роектировани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информационных систем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4B4E3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Case-технологи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UNIX-системы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Открытые программные платформы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557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519D" w:rsidRPr="002603ED" w:rsidTr="00116C31">
        <w:trPr>
          <w:trHeight w:val="1610"/>
        </w:trPr>
        <w:tc>
          <w:tcPr>
            <w:tcW w:w="959" w:type="dxa"/>
            <w:vMerge/>
          </w:tcPr>
          <w:p w:rsidR="003F519D" w:rsidRPr="002603ED" w:rsidRDefault="003F519D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F519D" w:rsidRPr="002603ED" w:rsidRDefault="003F519D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F519D" w:rsidRPr="002603ED" w:rsidRDefault="003F519D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3686" w:type="dxa"/>
            <w:shd w:val="clear" w:color="auto" w:fill="auto"/>
          </w:tcPr>
          <w:p w:rsidR="003F519D" w:rsidRPr="002603ED" w:rsidRDefault="003F519D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519D" w:rsidRPr="002603ED" w:rsidRDefault="003F519D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F519D" w:rsidRPr="002603ED" w:rsidRDefault="003F519D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519D" w:rsidRDefault="003F519D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48F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Преддипломная п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рактика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rPr>
          <w:trHeight w:val="190"/>
        </w:trPr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74783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4C4D26" w:rsidP="0074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116C31" w:rsidRPr="002603ED" w:rsidRDefault="00116C31" w:rsidP="00116C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A3EB7" w:rsidRPr="002603ED" w:rsidTr="00593138"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доступной среды для инвалидов на транспорте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0F748F" w:rsidRPr="002603ED" w:rsidRDefault="000F748F" w:rsidP="000F748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2603ED" w:rsidTr="00593138">
        <w:tc>
          <w:tcPr>
            <w:tcW w:w="959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6" w:type="dxa"/>
            <w:shd w:val="clear" w:color="auto" w:fill="auto"/>
          </w:tcPr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3A3EB7" w:rsidRPr="002603ED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3A3EB7" w:rsidRPr="002603ED" w:rsidRDefault="00237011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6" w:type="dxa"/>
          </w:tcPr>
          <w:p w:rsidR="003A3EB7" w:rsidRDefault="003A3EB7">
            <w:r w:rsidRPr="005406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5523" w:rsidRPr="002603ED" w:rsidTr="00593138">
        <w:tc>
          <w:tcPr>
            <w:tcW w:w="959" w:type="dxa"/>
          </w:tcPr>
          <w:p w:rsidR="00895523" w:rsidRPr="002603ED" w:rsidRDefault="0089552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895523" w:rsidRPr="002603ED" w:rsidRDefault="0089552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:rsidR="00895523" w:rsidRPr="002603ED" w:rsidRDefault="0089552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895523" w:rsidRPr="002603ED" w:rsidRDefault="00895523" w:rsidP="002603E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</w:t>
            </w:r>
          </w:p>
          <w:p w:rsidR="00895523" w:rsidRPr="002603ED" w:rsidRDefault="0089552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4252" w:type="dxa"/>
          </w:tcPr>
          <w:p w:rsidR="00895523" w:rsidRPr="002603ED" w:rsidRDefault="0089552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95523" w:rsidRPr="002603ED" w:rsidRDefault="0089552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145D" w:rsidRPr="002603ED" w:rsidRDefault="00E7145D" w:rsidP="00260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536" w:rsidRDefault="00573536" w:rsidP="00573536">
      <w:pPr>
        <w:spacing w:after="0" w:line="240" w:lineRule="auto"/>
        <w:rPr>
          <w:rFonts w:ascii="Times New Roman" w:hAnsi="Times New Roman" w:cs="Times New Roman"/>
        </w:rPr>
      </w:pPr>
    </w:p>
    <w:p w:rsidR="00573536" w:rsidRPr="00573536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3536" w:rsidRPr="00573536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Par3360"/>
      <w:bookmarkEnd w:id="4"/>
      <w:r w:rsidRPr="00573536">
        <w:rPr>
          <w:rFonts w:ascii="Times New Roman" w:hAnsi="Times New Roman" w:cs="Times New Roman"/>
        </w:rPr>
        <w:t>Дата заполнения "__" ___________ 20__ г.</w:t>
      </w:r>
    </w:p>
    <w:p w:rsidR="00573536" w:rsidRPr="00573536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3536" w:rsidRPr="00573536" w:rsidRDefault="000D741F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117475</wp:posOffset>
            </wp:positionV>
            <wp:extent cx="820420" cy="59499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_GoBack"/>
      <w:bookmarkEnd w:id="5"/>
    </w:p>
    <w:p w:rsidR="00573536" w:rsidRPr="00573536" w:rsidRDefault="00573536" w:rsidP="00573536">
      <w:pPr>
        <w:pStyle w:val="ConsPlusNonformat"/>
        <w:jc w:val="both"/>
        <w:rPr>
          <w:rFonts w:ascii="Times New Roman" w:hAnsi="Times New Roman" w:cs="Times New Roman"/>
        </w:rPr>
      </w:pPr>
    </w:p>
    <w:p w:rsidR="00573536" w:rsidRPr="00573536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Заведующий кафедрой ВССиИБ</w:t>
      </w:r>
      <w:r w:rsidRPr="00573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3536">
        <w:rPr>
          <w:rFonts w:ascii="Times New Roman" w:hAnsi="Times New Roman" w:cs="Times New Roman"/>
        </w:rPr>
        <w:t>Б.В. Желенков</w:t>
      </w:r>
    </w:p>
    <w:p w:rsidR="00573536" w:rsidRPr="00DD37A7" w:rsidRDefault="00573536" w:rsidP="00FE251B">
      <w:pPr>
        <w:spacing w:after="0" w:line="240" w:lineRule="auto"/>
        <w:rPr>
          <w:rFonts w:ascii="Times New Roman" w:hAnsi="Times New Roman" w:cs="Times New Roman"/>
        </w:rPr>
      </w:pPr>
    </w:p>
    <w:sectPr w:rsidR="00573536" w:rsidRPr="00DD37A7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8D4"/>
    <w:rsid w:val="00010E60"/>
    <w:rsid w:val="00016FB1"/>
    <w:rsid w:val="00030F69"/>
    <w:rsid w:val="000359D1"/>
    <w:rsid w:val="0004244B"/>
    <w:rsid w:val="00054F61"/>
    <w:rsid w:val="00065B24"/>
    <w:rsid w:val="00074C92"/>
    <w:rsid w:val="00081C8C"/>
    <w:rsid w:val="000A353D"/>
    <w:rsid w:val="000A53CA"/>
    <w:rsid w:val="000B011E"/>
    <w:rsid w:val="000C1C97"/>
    <w:rsid w:val="000D0AA9"/>
    <w:rsid w:val="000D196C"/>
    <w:rsid w:val="000D60CD"/>
    <w:rsid w:val="000D741F"/>
    <w:rsid w:val="000F19D4"/>
    <w:rsid w:val="000F2A88"/>
    <w:rsid w:val="000F748F"/>
    <w:rsid w:val="00100538"/>
    <w:rsid w:val="0010256C"/>
    <w:rsid w:val="001028C7"/>
    <w:rsid w:val="0010583C"/>
    <w:rsid w:val="0011294F"/>
    <w:rsid w:val="00114659"/>
    <w:rsid w:val="00115697"/>
    <w:rsid w:val="00116C31"/>
    <w:rsid w:val="00117546"/>
    <w:rsid w:val="0012310C"/>
    <w:rsid w:val="00134D60"/>
    <w:rsid w:val="0013682B"/>
    <w:rsid w:val="00171A19"/>
    <w:rsid w:val="001A5F9B"/>
    <w:rsid w:val="001A68BB"/>
    <w:rsid w:val="001B3323"/>
    <w:rsid w:val="001B6D2D"/>
    <w:rsid w:val="001B7A5B"/>
    <w:rsid w:val="001C306F"/>
    <w:rsid w:val="001C3822"/>
    <w:rsid w:val="001E00FB"/>
    <w:rsid w:val="001E2319"/>
    <w:rsid w:val="001E33C3"/>
    <w:rsid w:val="001F01D1"/>
    <w:rsid w:val="00217F5F"/>
    <w:rsid w:val="0022372D"/>
    <w:rsid w:val="0022728D"/>
    <w:rsid w:val="0022755F"/>
    <w:rsid w:val="00230C04"/>
    <w:rsid w:val="00237011"/>
    <w:rsid w:val="00240EED"/>
    <w:rsid w:val="002415C2"/>
    <w:rsid w:val="002441C5"/>
    <w:rsid w:val="002603ED"/>
    <w:rsid w:val="00262381"/>
    <w:rsid w:val="00285EB7"/>
    <w:rsid w:val="00291A6B"/>
    <w:rsid w:val="00291D77"/>
    <w:rsid w:val="002A208F"/>
    <w:rsid w:val="002A4841"/>
    <w:rsid w:val="002A52AE"/>
    <w:rsid w:val="002B45ED"/>
    <w:rsid w:val="002B5C95"/>
    <w:rsid w:val="002D5F52"/>
    <w:rsid w:val="002E0DCF"/>
    <w:rsid w:val="002E41EA"/>
    <w:rsid w:val="002E6921"/>
    <w:rsid w:val="002F4A7B"/>
    <w:rsid w:val="002F4BD2"/>
    <w:rsid w:val="0030655E"/>
    <w:rsid w:val="00314ED7"/>
    <w:rsid w:val="00322637"/>
    <w:rsid w:val="00336CDC"/>
    <w:rsid w:val="00336D5B"/>
    <w:rsid w:val="00354C19"/>
    <w:rsid w:val="003619EF"/>
    <w:rsid w:val="00363F08"/>
    <w:rsid w:val="003665FE"/>
    <w:rsid w:val="0037095F"/>
    <w:rsid w:val="0037207D"/>
    <w:rsid w:val="00381BD0"/>
    <w:rsid w:val="00390DC0"/>
    <w:rsid w:val="00393CDB"/>
    <w:rsid w:val="00394A96"/>
    <w:rsid w:val="003A3EB7"/>
    <w:rsid w:val="003C0A75"/>
    <w:rsid w:val="003D39F9"/>
    <w:rsid w:val="003D3A02"/>
    <w:rsid w:val="003F1AC7"/>
    <w:rsid w:val="003F209C"/>
    <w:rsid w:val="003F519D"/>
    <w:rsid w:val="003F79BE"/>
    <w:rsid w:val="00403D8E"/>
    <w:rsid w:val="00406B44"/>
    <w:rsid w:val="00407FF7"/>
    <w:rsid w:val="00411029"/>
    <w:rsid w:val="004157E9"/>
    <w:rsid w:val="00416590"/>
    <w:rsid w:val="004242D9"/>
    <w:rsid w:val="00424CDA"/>
    <w:rsid w:val="004272FE"/>
    <w:rsid w:val="00454212"/>
    <w:rsid w:val="00460D6D"/>
    <w:rsid w:val="00477ACF"/>
    <w:rsid w:val="004811A7"/>
    <w:rsid w:val="00481DCE"/>
    <w:rsid w:val="0048284F"/>
    <w:rsid w:val="004942FA"/>
    <w:rsid w:val="004A57F4"/>
    <w:rsid w:val="004B4E39"/>
    <w:rsid w:val="004B585A"/>
    <w:rsid w:val="004C4194"/>
    <w:rsid w:val="004C4C34"/>
    <w:rsid w:val="004C4D26"/>
    <w:rsid w:val="004C69B0"/>
    <w:rsid w:val="004E2C43"/>
    <w:rsid w:val="004E351D"/>
    <w:rsid w:val="004E4D43"/>
    <w:rsid w:val="004E5D3B"/>
    <w:rsid w:val="004F2D65"/>
    <w:rsid w:val="005065B2"/>
    <w:rsid w:val="0050662C"/>
    <w:rsid w:val="005265DA"/>
    <w:rsid w:val="00531AD3"/>
    <w:rsid w:val="00532F2A"/>
    <w:rsid w:val="005347A0"/>
    <w:rsid w:val="005407AD"/>
    <w:rsid w:val="005417EA"/>
    <w:rsid w:val="00541FCB"/>
    <w:rsid w:val="0054632D"/>
    <w:rsid w:val="00553D63"/>
    <w:rsid w:val="0056000B"/>
    <w:rsid w:val="00572D7A"/>
    <w:rsid w:val="00573536"/>
    <w:rsid w:val="00576B3F"/>
    <w:rsid w:val="00586AF4"/>
    <w:rsid w:val="00590189"/>
    <w:rsid w:val="00593138"/>
    <w:rsid w:val="005A3FC4"/>
    <w:rsid w:val="005A4D0C"/>
    <w:rsid w:val="005B7258"/>
    <w:rsid w:val="005C47A8"/>
    <w:rsid w:val="005C56BB"/>
    <w:rsid w:val="005E3914"/>
    <w:rsid w:val="005F40E6"/>
    <w:rsid w:val="00606E6B"/>
    <w:rsid w:val="0062281F"/>
    <w:rsid w:val="006232C9"/>
    <w:rsid w:val="00634664"/>
    <w:rsid w:val="0064279B"/>
    <w:rsid w:val="006438A2"/>
    <w:rsid w:val="00644289"/>
    <w:rsid w:val="00657BFE"/>
    <w:rsid w:val="00662A54"/>
    <w:rsid w:val="00666C09"/>
    <w:rsid w:val="00674FE8"/>
    <w:rsid w:val="00677E11"/>
    <w:rsid w:val="00682832"/>
    <w:rsid w:val="0069485E"/>
    <w:rsid w:val="00697D98"/>
    <w:rsid w:val="006A6C5E"/>
    <w:rsid w:val="006B43B2"/>
    <w:rsid w:val="006B52AA"/>
    <w:rsid w:val="006C3FBE"/>
    <w:rsid w:val="006C4033"/>
    <w:rsid w:val="006C6EEB"/>
    <w:rsid w:val="006E5C79"/>
    <w:rsid w:val="00701CAC"/>
    <w:rsid w:val="007053DD"/>
    <w:rsid w:val="00705C22"/>
    <w:rsid w:val="00715A88"/>
    <w:rsid w:val="00715AEF"/>
    <w:rsid w:val="00717C3C"/>
    <w:rsid w:val="00725787"/>
    <w:rsid w:val="0072750E"/>
    <w:rsid w:val="007421EB"/>
    <w:rsid w:val="0074783B"/>
    <w:rsid w:val="0076687A"/>
    <w:rsid w:val="00773D8B"/>
    <w:rsid w:val="00775175"/>
    <w:rsid w:val="007923DE"/>
    <w:rsid w:val="007A7C63"/>
    <w:rsid w:val="007A7D21"/>
    <w:rsid w:val="007B1DC6"/>
    <w:rsid w:val="007B2255"/>
    <w:rsid w:val="007B5316"/>
    <w:rsid w:val="007C1F2F"/>
    <w:rsid w:val="007C4FDF"/>
    <w:rsid w:val="007E2BC7"/>
    <w:rsid w:val="007F5AB8"/>
    <w:rsid w:val="007F6FA5"/>
    <w:rsid w:val="008006EC"/>
    <w:rsid w:val="008007C7"/>
    <w:rsid w:val="0080332F"/>
    <w:rsid w:val="00807A12"/>
    <w:rsid w:val="00815E19"/>
    <w:rsid w:val="0081758A"/>
    <w:rsid w:val="00830DCA"/>
    <w:rsid w:val="0083104C"/>
    <w:rsid w:val="00853A42"/>
    <w:rsid w:val="00856B2B"/>
    <w:rsid w:val="008570AD"/>
    <w:rsid w:val="00882874"/>
    <w:rsid w:val="008875A7"/>
    <w:rsid w:val="00890177"/>
    <w:rsid w:val="00895523"/>
    <w:rsid w:val="008A02CA"/>
    <w:rsid w:val="008B15F6"/>
    <w:rsid w:val="008C0E20"/>
    <w:rsid w:val="008C7FA8"/>
    <w:rsid w:val="008D0921"/>
    <w:rsid w:val="008D36A7"/>
    <w:rsid w:val="008D4781"/>
    <w:rsid w:val="008F63CE"/>
    <w:rsid w:val="008F71DF"/>
    <w:rsid w:val="00903200"/>
    <w:rsid w:val="0090327C"/>
    <w:rsid w:val="0090482C"/>
    <w:rsid w:val="009106B6"/>
    <w:rsid w:val="00910B43"/>
    <w:rsid w:val="00913B10"/>
    <w:rsid w:val="00922BC6"/>
    <w:rsid w:val="00933982"/>
    <w:rsid w:val="00943039"/>
    <w:rsid w:val="00956887"/>
    <w:rsid w:val="00957983"/>
    <w:rsid w:val="00965EB5"/>
    <w:rsid w:val="0097572F"/>
    <w:rsid w:val="00980972"/>
    <w:rsid w:val="009818D4"/>
    <w:rsid w:val="00986A4B"/>
    <w:rsid w:val="009B08B9"/>
    <w:rsid w:val="009B65E5"/>
    <w:rsid w:val="009C6D84"/>
    <w:rsid w:val="009C7E4E"/>
    <w:rsid w:val="009D2CC2"/>
    <w:rsid w:val="009D4DD7"/>
    <w:rsid w:val="009D666C"/>
    <w:rsid w:val="009E500A"/>
    <w:rsid w:val="009F2704"/>
    <w:rsid w:val="009F4E85"/>
    <w:rsid w:val="00A02AEC"/>
    <w:rsid w:val="00A11CBE"/>
    <w:rsid w:val="00A16BA2"/>
    <w:rsid w:val="00A20694"/>
    <w:rsid w:val="00A206C8"/>
    <w:rsid w:val="00A2336F"/>
    <w:rsid w:val="00A241C2"/>
    <w:rsid w:val="00A30FC3"/>
    <w:rsid w:val="00A3441C"/>
    <w:rsid w:val="00A4063E"/>
    <w:rsid w:val="00A4160F"/>
    <w:rsid w:val="00A50FA4"/>
    <w:rsid w:val="00A51608"/>
    <w:rsid w:val="00A51679"/>
    <w:rsid w:val="00A56713"/>
    <w:rsid w:val="00A72745"/>
    <w:rsid w:val="00A74BBC"/>
    <w:rsid w:val="00A81728"/>
    <w:rsid w:val="00A8586B"/>
    <w:rsid w:val="00AA5DD7"/>
    <w:rsid w:val="00AA6286"/>
    <w:rsid w:val="00AB0AE2"/>
    <w:rsid w:val="00AB184E"/>
    <w:rsid w:val="00AB498F"/>
    <w:rsid w:val="00AC103A"/>
    <w:rsid w:val="00AC21BA"/>
    <w:rsid w:val="00AC3664"/>
    <w:rsid w:val="00AE7618"/>
    <w:rsid w:val="00AF4F59"/>
    <w:rsid w:val="00AF5560"/>
    <w:rsid w:val="00AF7329"/>
    <w:rsid w:val="00B149D3"/>
    <w:rsid w:val="00B15A79"/>
    <w:rsid w:val="00B25494"/>
    <w:rsid w:val="00B3209D"/>
    <w:rsid w:val="00B71558"/>
    <w:rsid w:val="00B80F07"/>
    <w:rsid w:val="00B8215C"/>
    <w:rsid w:val="00B8607C"/>
    <w:rsid w:val="00B918B8"/>
    <w:rsid w:val="00BA358F"/>
    <w:rsid w:val="00BA5382"/>
    <w:rsid w:val="00BA725A"/>
    <w:rsid w:val="00BA7699"/>
    <w:rsid w:val="00BB1FDD"/>
    <w:rsid w:val="00BB4B03"/>
    <w:rsid w:val="00BD59D7"/>
    <w:rsid w:val="00BE19CF"/>
    <w:rsid w:val="00BE2671"/>
    <w:rsid w:val="00BE5E80"/>
    <w:rsid w:val="00BF3D5E"/>
    <w:rsid w:val="00BF4019"/>
    <w:rsid w:val="00BF67DD"/>
    <w:rsid w:val="00C27B46"/>
    <w:rsid w:val="00C34561"/>
    <w:rsid w:val="00C4676B"/>
    <w:rsid w:val="00C716E6"/>
    <w:rsid w:val="00C71FF0"/>
    <w:rsid w:val="00C76AE4"/>
    <w:rsid w:val="00C9348E"/>
    <w:rsid w:val="00C95C86"/>
    <w:rsid w:val="00CA32F9"/>
    <w:rsid w:val="00CA48D6"/>
    <w:rsid w:val="00CA656A"/>
    <w:rsid w:val="00CB4177"/>
    <w:rsid w:val="00CC0001"/>
    <w:rsid w:val="00CC1C97"/>
    <w:rsid w:val="00CC2037"/>
    <w:rsid w:val="00CC44C5"/>
    <w:rsid w:val="00CD2A74"/>
    <w:rsid w:val="00CE214C"/>
    <w:rsid w:val="00CE422C"/>
    <w:rsid w:val="00CF064A"/>
    <w:rsid w:val="00CF7D3B"/>
    <w:rsid w:val="00D00624"/>
    <w:rsid w:val="00D020B5"/>
    <w:rsid w:val="00D064B1"/>
    <w:rsid w:val="00D13B95"/>
    <w:rsid w:val="00D172EA"/>
    <w:rsid w:val="00D17FE4"/>
    <w:rsid w:val="00D22296"/>
    <w:rsid w:val="00D51BC6"/>
    <w:rsid w:val="00D67891"/>
    <w:rsid w:val="00D70553"/>
    <w:rsid w:val="00D85E5C"/>
    <w:rsid w:val="00D923B1"/>
    <w:rsid w:val="00D93F73"/>
    <w:rsid w:val="00D972C3"/>
    <w:rsid w:val="00DA6A97"/>
    <w:rsid w:val="00DA74F6"/>
    <w:rsid w:val="00DB2A2E"/>
    <w:rsid w:val="00DC21EE"/>
    <w:rsid w:val="00DD37A7"/>
    <w:rsid w:val="00E029D0"/>
    <w:rsid w:val="00E03685"/>
    <w:rsid w:val="00E06C21"/>
    <w:rsid w:val="00E07195"/>
    <w:rsid w:val="00E227A8"/>
    <w:rsid w:val="00E32E9F"/>
    <w:rsid w:val="00E45F0C"/>
    <w:rsid w:val="00E609A5"/>
    <w:rsid w:val="00E7145D"/>
    <w:rsid w:val="00E878F9"/>
    <w:rsid w:val="00EA0AF9"/>
    <w:rsid w:val="00EA12E0"/>
    <w:rsid w:val="00EA3847"/>
    <w:rsid w:val="00EA3C8A"/>
    <w:rsid w:val="00EC6FE3"/>
    <w:rsid w:val="00ED65A5"/>
    <w:rsid w:val="00EE47F7"/>
    <w:rsid w:val="00EF194F"/>
    <w:rsid w:val="00EF4610"/>
    <w:rsid w:val="00EF4DE9"/>
    <w:rsid w:val="00F065B0"/>
    <w:rsid w:val="00F06D12"/>
    <w:rsid w:val="00F247F5"/>
    <w:rsid w:val="00F262B8"/>
    <w:rsid w:val="00F3509B"/>
    <w:rsid w:val="00F36B71"/>
    <w:rsid w:val="00F64356"/>
    <w:rsid w:val="00F73E79"/>
    <w:rsid w:val="00F8550C"/>
    <w:rsid w:val="00F960CB"/>
    <w:rsid w:val="00FA6FE0"/>
    <w:rsid w:val="00FB4F27"/>
    <w:rsid w:val="00FB7E86"/>
    <w:rsid w:val="00FD3E83"/>
    <w:rsid w:val="00FD4C44"/>
    <w:rsid w:val="00FE251B"/>
    <w:rsid w:val="00FE2F42"/>
    <w:rsid w:val="00FE6A29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8"/>
  </w:style>
  <w:style w:type="paragraph" w:styleId="1">
    <w:name w:val="heading 1"/>
    <w:basedOn w:val="a"/>
    <w:next w:val="a"/>
    <w:link w:val="10"/>
    <w:uiPriority w:val="9"/>
    <w:qFormat/>
    <w:rsid w:val="00336D5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6D5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ConsPlusNonformat">
    <w:name w:val="ConsPlusNonformat"/>
    <w:uiPriority w:val="99"/>
    <w:rsid w:val="00573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19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184</cp:revision>
  <dcterms:created xsi:type="dcterms:W3CDTF">2020-07-13T18:05:00Z</dcterms:created>
  <dcterms:modified xsi:type="dcterms:W3CDTF">2021-06-07T01:43:00Z</dcterms:modified>
</cp:coreProperties>
</file>